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E90B3" w14:textId="552DC629" w:rsidR="00AA3563" w:rsidRPr="00C763C9" w:rsidRDefault="00AA3563" w:rsidP="009C321F">
      <w:pPr>
        <w:shd w:val="clear" w:color="auto" w:fill="FFFFFF"/>
        <w:spacing w:after="0" w:line="300" w:lineRule="atLeast"/>
        <w:ind w:left="6804"/>
        <w:jc w:val="both"/>
        <w:rPr>
          <w:rFonts w:ascii="Calibri" w:eastAsia="Times New Roman" w:hAnsi="Calibri" w:cs="Calibri"/>
          <w:color w:val="333333"/>
          <w:lang w:eastAsia="fr-FR"/>
        </w:rPr>
      </w:pPr>
      <w:r w:rsidRPr="00C763C9">
        <w:rPr>
          <w:rFonts w:ascii="Calibri" w:eastAsia="Times New Roman" w:hAnsi="Calibri" w:cs="Calibri"/>
          <w:color w:val="333333"/>
          <w:lang w:eastAsia="fr-FR"/>
        </w:rPr>
        <w:t>CLIENT</w:t>
      </w:r>
    </w:p>
    <w:p w14:paraId="0301E1AC" w14:textId="77777777" w:rsidR="00AA3563" w:rsidRPr="00C763C9" w:rsidRDefault="00AA3563" w:rsidP="009C321F">
      <w:pPr>
        <w:shd w:val="clear" w:color="auto" w:fill="FFFFFF"/>
        <w:spacing w:after="0" w:line="300" w:lineRule="atLeast"/>
        <w:ind w:left="6804"/>
        <w:jc w:val="both"/>
        <w:rPr>
          <w:rFonts w:ascii="Calibri" w:eastAsia="Times New Roman" w:hAnsi="Calibri" w:cs="Calibri"/>
          <w:color w:val="333333"/>
          <w:lang w:eastAsia="fr-FR"/>
        </w:rPr>
      </w:pPr>
      <w:r w:rsidRPr="00C763C9">
        <w:rPr>
          <w:rFonts w:ascii="Calibri" w:eastAsia="Times New Roman" w:hAnsi="Calibri" w:cs="Calibri"/>
          <w:color w:val="333333"/>
          <w:lang w:eastAsia="fr-FR"/>
        </w:rPr>
        <w:t>ADRESSE</w:t>
      </w:r>
    </w:p>
    <w:p w14:paraId="7A3B3143" w14:textId="77777777" w:rsidR="00AA3563" w:rsidRPr="00C763C9" w:rsidRDefault="00AA3563" w:rsidP="009C321F">
      <w:pPr>
        <w:shd w:val="clear" w:color="auto" w:fill="FFFFFF"/>
        <w:spacing w:after="0" w:line="300" w:lineRule="atLeast"/>
        <w:ind w:left="6804"/>
        <w:jc w:val="both"/>
        <w:rPr>
          <w:rFonts w:ascii="Calibri" w:eastAsia="Times New Roman" w:hAnsi="Calibri" w:cs="Calibri"/>
          <w:color w:val="333333"/>
          <w:lang w:eastAsia="fr-FR"/>
        </w:rPr>
      </w:pPr>
      <w:r w:rsidRPr="00C763C9">
        <w:rPr>
          <w:rFonts w:ascii="Calibri" w:eastAsia="Times New Roman" w:hAnsi="Calibri" w:cs="Calibri"/>
          <w:color w:val="333333"/>
          <w:lang w:eastAsia="fr-FR"/>
        </w:rPr>
        <w:t>CP – VILLE</w:t>
      </w:r>
    </w:p>
    <w:p w14:paraId="4BDDD6DF" w14:textId="10A2494B" w:rsidR="00AA3563" w:rsidRPr="00C763C9" w:rsidRDefault="00AA3563" w:rsidP="00C763C9">
      <w:pPr>
        <w:shd w:val="clear" w:color="auto" w:fill="FFFFFF"/>
        <w:spacing w:before="150" w:after="150" w:line="300" w:lineRule="atLeast"/>
        <w:ind w:left="6804"/>
        <w:jc w:val="both"/>
        <w:rPr>
          <w:rFonts w:ascii="Calibri" w:eastAsia="Times New Roman" w:hAnsi="Calibri" w:cs="Calibri"/>
          <w:color w:val="333333"/>
          <w:lang w:eastAsia="fr-FR"/>
        </w:rPr>
      </w:pPr>
      <w:r w:rsidRPr="00C763C9">
        <w:rPr>
          <w:rFonts w:ascii="Calibri" w:eastAsia="Times New Roman" w:hAnsi="Calibri" w:cs="Calibri"/>
          <w:color w:val="333333"/>
          <w:lang w:eastAsia="fr-FR"/>
        </w:rPr>
        <w:t>Le</w:t>
      </w:r>
      <w:r w:rsidR="009C321F">
        <w:rPr>
          <w:rFonts w:ascii="Calibri" w:eastAsia="Times New Roman" w:hAnsi="Calibri" w:cs="Calibri"/>
          <w:color w:val="333333"/>
          <w:lang w:eastAsia="fr-FR"/>
        </w:rPr>
        <w:t xml:space="preserve"> </w:t>
      </w:r>
      <w:r w:rsidR="009C321F">
        <w:rPr>
          <w:rFonts w:ascii="Calibri" w:eastAsia="Times New Roman" w:hAnsi="Calibri" w:cs="Calibri"/>
          <w:color w:val="333333"/>
          <w:lang w:eastAsia="fr-FR"/>
        </w:rPr>
        <w:fldChar w:fldCharType="begin"/>
      </w:r>
      <w:r w:rsidR="009C321F">
        <w:rPr>
          <w:rFonts w:ascii="Calibri" w:eastAsia="Times New Roman" w:hAnsi="Calibri" w:cs="Calibri"/>
          <w:color w:val="333333"/>
          <w:lang w:eastAsia="fr-FR"/>
        </w:rPr>
        <w:instrText xml:space="preserve"> TIME \@ "dd/MM/yyyy" </w:instrText>
      </w:r>
      <w:r w:rsidR="009C321F">
        <w:rPr>
          <w:rFonts w:ascii="Calibri" w:eastAsia="Times New Roman" w:hAnsi="Calibri" w:cs="Calibri"/>
          <w:color w:val="333333"/>
          <w:lang w:eastAsia="fr-FR"/>
        </w:rPr>
        <w:fldChar w:fldCharType="separate"/>
      </w:r>
      <w:r w:rsidR="00037033">
        <w:rPr>
          <w:rFonts w:ascii="Calibri" w:eastAsia="Times New Roman" w:hAnsi="Calibri" w:cs="Calibri"/>
          <w:noProof/>
          <w:color w:val="333333"/>
          <w:lang w:eastAsia="fr-FR"/>
        </w:rPr>
        <w:t>24/04/2025</w:t>
      </w:r>
      <w:r w:rsidR="009C321F">
        <w:rPr>
          <w:rFonts w:ascii="Calibri" w:eastAsia="Times New Roman" w:hAnsi="Calibri" w:cs="Calibri"/>
          <w:color w:val="333333"/>
          <w:lang w:eastAsia="fr-FR"/>
        </w:rPr>
        <w:fldChar w:fldCharType="end"/>
      </w:r>
    </w:p>
    <w:p w14:paraId="5053AA85" w14:textId="77777777" w:rsidR="00C763C9" w:rsidRPr="00C763C9" w:rsidRDefault="00C763C9" w:rsidP="00AA3563">
      <w:pPr>
        <w:shd w:val="clear" w:color="auto" w:fill="FFFFFF"/>
        <w:spacing w:before="150" w:after="150" w:line="300" w:lineRule="atLeast"/>
        <w:jc w:val="both"/>
        <w:rPr>
          <w:rFonts w:ascii="Calibri" w:eastAsia="Times New Roman" w:hAnsi="Calibri" w:cs="Calibri"/>
          <w:b/>
          <w:bCs/>
          <w:color w:val="333333"/>
          <w:lang w:eastAsia="fr-FR"/>
        </w:rPr>
      </w:pPr>
    </w:p>
    <w:p w14:paraId="1888F96A" w14:textId="77FBB6BB" w:rsidR="00AA3563" w:rsidRPr="00C763C9" w:rsidRDefault="00AA3563" w:rsidP="00AA3563">
      <w:pPr>
        <w:shd w:val="clear" w:color="auto" w:fill="FFFFFF"/>
        <w:spacing w:before="150" w:after="150" w:line="300" w:lineRule="atLeast"/>
        <w:jc w:val="both"/>
        <w:rPr>
          <w:rFonts w:ascii="Calibri" w:eastAsia="Times New Roman" w:hAnsi="Calibri" w:cs="Calibri"/>
          <w:b/>
          <w:bCs/>
          <w:color w:val="333333"/>
          <w:u w:val="single"/>
          <w:lang w:eastAsia="fr-FR"/>
        </w:rPr>
      </w:pPr>
      <w:r w:rsidRPr="00C763C9">
        <w:rPr>
          <w:rFonts w:ascii="Calibri" w:eastAsia="Times New Roman" w:hAnsi="Calibri" w:cs="Calibri"/>
          <w:b/>
          <w:bCs/>
          <w:color w:val="333333"/>
          <w:u w:val="single"/>
          <w:lang w:eastAsia="fr-FR"/>
        </w:rPr>
        <w:t xml:space="preserve">Objet : </w:t>
      </w:r>
      <w:r w:rsidR="00037033" w:rsidRPr="00037033">
        <w:rPr>
          <w:rFonts w:ascii="Calibri" w:eastAsia="Times New Roman" w:hAnsi="Calibri" w:cs="Calibri"/>
          <w:b/>
          <w:bCs/>
          <w:color w:val="333333"/>
          <w:u w:val="single"/>
          <w:lang w:eastAsia="fr-FR"/>
        </w:rPr>
        <w:t>Echéances relatives à l’évolution du règlement européen F-GAS</w:t>
      </w:r>
    </w:p>
    <w:p w14:paraId="59D50729" w14:textId="77777777" w:rsidR="00AA3563" w:rsidRPr="00C763C9" w:rsidRDefault="00AA3563" w:rsidP="00AA3563">
      <w:pPr>
        <w:jc w:val="both"/>
        <w:rPr>
          <w:rFonts w:ascii="Calibri" w:hAnsi="Calibri" w:cs="Calibri"/>
        </w:rPr>
      </w:pPr>
    </w:p>
    <w:p w14:paraId="4D33204F" w14:textId="462061FA" w:rsidR="00AA3563" w:rsidRPr="00C763C9" w:rsidRDefault="00AA3563" w:rsidP="00037033">
      <w:pPr>
        <w:spacing w:before="120" w:line="240" w:lineRule="auto"/>
        <w:jc w:val="both"/>
        <w:rPr>
          <w:rFonts w:ascii="Calibri" w:hAnsi="Calibri" w:cs="Calibri"/>
        </w:rPr>
      </w:pPr>
      <w:r w:rsidRPr="00C763C9">
        <w:rPr>
          <w:rFonts w:ascii="Calibri" w:hAnsi="Calibri" w:cs="Calibri"/>
        </w:rPr>
        <w:t>Madame, Monsieur,</w:t>
      </w:r>
      <w:r w:rsidR="00037033">
        <w:rPr>
          <w:rFonts w:ascii="Calibri" w:hAnsi="Calibri" w:cs="Calibri"/>
        </w:rPr>
        <w:t xml:space="preserve"> </w:t>
      </w:r>
      <w:r w:rsidRPr="00C763C9">
        <w:rPr>
          <w:rFonts w:ascii="Calibri" w:hAnsi="Calibri" w:cs="Calibri"/>
        </w:rPr>
        <w:t>Cher client,</w:t>
      </w:r>
    </w:p>
    <w:p w14:paraId="0FB22CDC" w14:textId="56890605" w:rsidR="00037033" w:rsidRPr="00037033" w:rsidRDefault="00037033" w:rsidP="00037033">
      <w:pPr>
        <w:spacing w:line="240" w:lineRule="auto"/>
        <w:jc w:val="both"/>
        <w:rPr>
          <w:rFonts w:ascii="Calibri" w:hAnsi="Calibri" w:cs="Calibri"/>
        </w:rPr>
      </w:pPr>
      <w:r w:rsidRPr="00037033">
        <w:rPr>
          <w:rFonts w:ascii="Calibri" w:hAnsi="Calibri" w:cs="Calibri"/>
        </w:rPr>
        <w:t>Vous êtes exploitant d’une installation frigorifique contenant des fluides frigorigènes HFC à fort PRP (R</w:t>
      </w:r>
      <w:r>
        <w:rPr>
          <w:rFonts w:ascii="Calibri" w:hAnsi="Calibri" w:cs="Calibri"/>
        </w:rPr>
        <w:t>-</w:t>
      </w:r>
      <w:r w:rsidRPr="00037033">
        <w:rPr>
          <w:rFonts w:ascii="Calibri" w:hAnsi="Calibri" w:cs="Calibri"/>
        </w:rPr>
        <w:t>404, R</w:t>
      </w:r>
      <w:r>
        <w:rPr>
          <w:rFonts w:ascii="Calibri" w:hAnsi="Calibri" w:cs="Calibri"/>
        </w:rPr>
        <w:t>-</w:t>
      </w:r>
      <w:r w:rsidRPr="00037033">
        <w:rPr>
          <w:rFonts w:ascii="Calibri" w:hAnsi="Calibri" w:cs="Calibri"/>
        </w:rPr>
        <w:t>410, R</w:t>
      </w:r>
      <w:r>
        <w:rPr>
          <w:rFonts w:ascii="Calibri" w:hAnsi="Calibri" w:cs="Calibri"/>
        </w:rPr>
        <w:t>-</w:t>
      </w:r>
      <w:r w:rsidRPr="00037033">
        <w:rPr>
          <w:rFonts w:ascii="Calibri" w:hAnsi="Calibri" w:cs="Calibri"/>
        </w:rPr>
        <w:t>449, R</w:t>
      </w:r>
      <w:r>
        <w:rPr>
          <w:rFonts w:ascii="Calibri" w:hAnsi="Calibri" w:cs="Calibri"/>
        </w:rPr>
        <w:t>-</w:t>
      </w:r>
      <w:r w:rsidRPr="00037033">
        <w:rPr>
          <w:rFonts w:ascii="Calibri" w:hAnsi="Calibri" w:cs="Calibri"/>
        </w:rPr>
        <w:t>448, R</w:t>
      </w:r>
      <w:r>
        <w:rPr>
          <w:rFonts w:ascii="Calibri" w:hAnsi="Calibri" w:cs="Calibri"/>
        </w:rPr>
        <w:t>-</w:t>
      </w:r>
      <w:r w:rsidRPr="00037033">
        <w:rPr>
          <w:rFonts w:ascii="Calibri" w:hAnsi="Calibri" w:cs="Calibri"/>
        </w:rPr>
        <w:t>407</w:t>
      </w:r>
      <w:r>
        <w:rPr>
          <w:rFonts w:ascii="Calibri" w:hAnsi="Calibri" w:cs="Calibri"/>
        </w:rPr>
        <w:t>,</w:t>
      </w:r>
      <w:r w:rsidRPr="00037033">
        <w:rPr>
          <w:rFonts w:ascii="Calibri" w:hAnsi="Calibri" w:cs="Calibri"/>
        </w:rPr>
        <w:t xml:space="preserve"> etc</w:t>
      </w:r>
      <w:r>
        <w:rPr>
          <w:rFonts w:ascii="Calibri" w:hAnsi="Calibri" w:cs="Calibri"/>
        </w:rPr>
        <w:t>.</w:t>
      </w:r>
      <w:r w:rsidRPr="00037033">
        <w:rPr>
          <w:rFonts w:ascii="Calibri" w:hAnsi="Calibri" w:cs="Calibri"/>
        </w:rPr>
        <w:t xml:space="preserve">) encadrés règlementairement au niveau européen et français. </w:t>
      </w:r>
    </w:p>
    <w:p w14:paraId="416FAB4B" w14:textId="77777777" w:rsidR="00037033" w:rsidRPr="00037033" w:rsidRDefault="00037033" w:rsidP="00037033">
      <w:pPr>
        <w:spacing w:line="240" w:lineRule="auto"/>
        <w:jc w:val="both"/>
        <w:rPr>
          <w:rFonts w:ascii="Calibri" w:hAnsi="Calibri" w:cs="Calibri"/>
        </w:rPr>
      </w:pPr>
      <w:r w:rsidRPr="00037033">
        <w:rPr>
          <w:rFonts w:ascii="Calibri" w:hAnsi="Calibri" w:cs="Calibri"/>
        </w:rPr>
        <w:t>Le règlement F-GAS a été révisé en 2024 avec des objectifs ambitieux de restriction de mise sur le marché. Il prévoit notamment, et ce dès 2025, une accélération rapide de la baisse des quotas de HFC, avec une échéance particulièrement cruciale en 2027.</w:t>
      </w:r>
    </w:p>
    <w:p w14:paraId="740B3F00" w14:textId="632FFBD6" w:rsidR="00037033" w:rsidRPr="00037033" w:rsidRDefault="00037033" w:rsidP="00037033">
      <w:pPr>
        <w:spacing w:line="240" w:lineRule="auto"/>
        <w:jc w:val="center"/>
        <w:rPr>
          <w:rFonts w:ascii="Calibri" w:hAnsi="Calibri" w:cs="Calibri"/>
        </w:rPr>
      </w:pPr>
      <w:r w:rsidRPr="00037033">
        <w:rPr>
          <w:rFonts w:ascii="Calibri" w:hAnsi="Calibri" w:cs="Calibri"/>
        </w:rPr>
        <w:drawing>
          <wp:inline distT="0" distB="0" distL="0" distR="0" wp14:anchorId="3AC76D20" wp14:editId="15A94E12">
            <wp:extent cx="4741390" cy="2203450"/>
            <wp:effectExtent l="0" t="0" r="2540" b="6350"/>
            <wp:docPr id="1036453005" name="Image 4" descr="Une image contenant texte, diagramme, capture d’écran, l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Une image contenant texte, diagramme, capture d’écran, ligne&#10;&#10;Description générée automatiquement"/>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750992" cy="2207912"/>
                    </a:xfrm>
                    <a:prstGeom prst="rect">
                      <a:avLst/>
                    </a:prstGeom>
                    <a:noFill/>
                    <a:ln>
                      <a:noFill/>
                    </a:ln>
                  </pic:spPr>
                </pic:pic>
              </a:graphicData>
            </a:graphic>
          </wp:inline>
        </w:drawing>
      </w:r>
    </w:p>
    <w:p w14:paraId="6E7CCC46" w14:textId="77777777" w:rsidR="00037033" w:rsidRPr="00037033" w:rsidRDefault="00037033" w:rsidP="00037033">
      <w:pPr>
        <w:spacing w:line="240" w:lineRule="auto"/>
        <w:jc w:val="both"/>
        <w:rPr>
          <w:rFonts w:ascii="Calibri" w:hAnsi="Calibri" w:cs="Calibri"/>
        </w:rPr>
      </w:pPr>
      <w:r w:rsidRPr="00037033">
        <w:rPr>
          <w:rFonts w:ascii="Calibri" w:hAnsi="Calibri" w:cs="Calibri"/>
        </w:rPr>
        <w:t>Nos entreprises constatent déjà depuis plusieurs mois des tensions sur certains fluides très usités sans compter les nouvelles baisses de mises sur le marché intervenues depuis le 01er janvier 2025. En conséquence, il est probable que l’approvisionnement limité en fluide HFC obère nos capacités de recharge de votre installation pouvant entrainer sa mise à l’arrêt.</w:t>
      </w:r>
    </w:p>
    <w:p w14:paraId="44B57B36" w14:textId="77777777" w:rsidR="00037033" w:rsidRPr="00037033" w:rsidRDefault="00037033" w:rsidP="00037033">
      <w:pPr>
        <w:spacing w:line="240" w:lineRule="auto"/>
        <w:jc w:val="both"/>
        <w:rPr>
          <w:rFonts w:ascii="Calibri" w:hAnsi="Calibri" w:cs="Calibri"/>
        </w:rPr>
      </w:pPr>
      <w:r w:rsidRPr="00037033">
        <w:rPr>
          <w:rFonts w:ascii="Calibri" w:hAnsi="Calibri" w:cs="Calibri"/>
        </w:rPr>
        <w:t xml:space="preserve">Au regard de ces restrictions, nous vous informons donc que la pérennité de votre installation est en sursis et devra être remplacée à court ou moyen terme. </w:t>
      </w:r>
    </w:p>
    <w:p w14:paraId="0144A21C" w14:textId="77777777" w:rsidR="00037033" w:rsidRPr="00037033" w:rsidRDefault="00037033" w:rsidP="00037033">
      <w:pPr>
        <w:spacing w:line="240" w:lineRule="auto"/>
        <w:jc w:val="both"/>
        <w:rPr>
          <w:rFonts w:ascii="Calibri" w:hAnsi="Calibri" w:cs="Calibri"/>
        </w:rPr>
      </w:pPr>
      <w:r w:rsidRPr="00037033">
        <w:rPr>
          <w:rFonts w:ascii="Calibri" w:hAnsi="Calibri" w:cs="Calibri"/>
        </w:rPr>
        <w:t>Nous souhaitons à travers ce courrier vous sensibiliser pour anticiper ces échéances règlementaires et planifier dès à présent les évolutions nécessaires au maintien en condition opérationnelle de vos installations.</w:t>
      </w:r>
    </w:p>
    <w:p w14:paraId="410BB755" w14:textId="77777777" w:rsidR="00037033" w:rsidRPr="00037033" w:rsidRDefault="00037033" w:rsidP="00037033">
      <w:pPr>
        <w:spacing w:line="240" w:lineRule="auto"/>
        <w:jc w:val="both"/>
        <w:rPr>
          <w:rFonts w:ascii="Calibri" w:hAnsi="Calibri" w:cs="Calibri"/>
        </w:rPr>
      </w:pPr>
      <w:r w:rsidRPr="00037033">
        <w:rPr>
          <w:rFonts w:ascii="Calibri" w:hAnsi="Calibri" w:cs="Calibri"/>
        </w:rPr>
        <w:t>En effet,</w:t>
      </w:r>
    </w:p>
    <w:p w14:paraId="79850354" w14:textId="17452806" w:rsidR="00037033" w:rsidRPr="00037033" w:rsidRDefault="00037033" w:rsidP="00037033">
      <w:pPr>
        <w:spacing w:line="240" w:lineRule="auto"/>
        <w:jc w:val="both"/>
        <w:rPr>
          <w:rFonts w:ascii="Calibri" w:hAnsi="Calibri" w:cs="Calibri"/>
        </w:rPr>
      </w:pPr>
      <w:r w:rsidRPr="00037033">
        <w:rPr>
          <w:rFonts w:ascii="Calibri" w:hAnsi="Calibri" w:cs="Calibri"/>
        </w:rPr>
        <w:t>-</w:t>
      </w:r>
      <w:r>
        <w:rPr>
          <w:rFonts w:ascii="Calibri" w:hAnsi="Calibri" w:cs="Calibri"/>
        </w:rPr>
        <w:t xml:space="preserve"> l</w:t>
      </w:r>
      <w:r w:rsidRPr="00037033">
        <w:rPr>
          <w:rFonts w:ascii="Calibri" w:hAnsi="Calibri" w:cs="Calibri"/>
        </w:rPr>
        <w:t>a capacité de production de matériels par les fabricants reste limitée en termes de potentiel de livraison et sera très difficile à réaliser dans les délais impartis.</w:t>
      </w:r>
    </w:p>
    <w:p w14:paraId="7EDDB5CF" w14:textId="64BF4514" w:rsidR="00037033" w:rsidRPr="00037033" w:rsidRDefault="00037033" w:rsidP="00037033">
      <w:pPr>
        <w:spacing w:line="240" w:lineRule="auto"/>
        <w:jc w:val="both"/>
        <w:rPr>
          <w:rFonts w:ascii="Calibri" w:hAnsi="Calibri" w:cs="Calibri"/>
        </w:rPr>
      </w:pPr>
      <w:r w:rsidRPr="00037033">
        <w:rPr>
          <w:rFonts w:ascii="Calibri" w:hAnsi="Calibri" w:cs="Calibri"/>
        </w:rPr>
        <w:t>-</w:t>
      </w:r>
      <w:r>
        <w:rPr>
          <w:rFonts w:ascii="Calibri" w:hAnsi="Calibri" w:cs="Calibri"/>
        </w:rPr>
        <w:t xml:space="preserve"> n</w:t>
      </w:r>
      <w:r w:rsidRPr="00037033">
        <w:rPr>
          <w:rFonts w:ascii="Calibri" w:hAnsi="Calibri" w:cs="Calibri"/>
        </w:rPr>
        <w:t>os entreprises disposent d’une main d’œuvre peu abondante et ne sauraient répondre à des demandes importantes simultanées d’exploitants qui chercheraient à renouveler leurs installations.</w:t>
      </w:r>
    </w:p>
    <w:p w14:paraId="6F4ED55F" w14:textId="6DDE3526" w:rsidR="009C321F" w:rsidRPr="00037033" w:rsidRDefault="00037033" w:rsidP="00037033">
      <w:pPr>
        <w:spacing w:line="240" w:lineRule="auto"/>
        <w:jc w:val="both"/>
        <w:rPr>
          <w:rFonts w:ascii="Calibri" w:hAnsi="Calibri" w:cs="Calibri"/>
        </w:rPr>
      </w:pPr>
      <w:r w:rsidRPr="00037033">
        <w:rPr>
          <w:rFonts w:ascii="Calibri" w:hAnsi="Calibri" w:cs="Calibri"/>
        </w:rPr>
        <w:t xml:space="preserve">Nous restons disponibles pour vous rencontrer et échanger de façon plus exhaustive sur ce sujet capital pour la transition de vos installations. </w:t>
      </w:r>
    </w:p>
    <w:p w14:paraId="36C9AC45" w14:textId="242D0CC0" w:rsidR="00F666FD" w:rsidRDefault="00837E86" w:rsidP="0049086A">
      <w:pPr>
        <w:jc w:val="both"/>
        <w:rPr>
          <w:rFonts w:ascii="Calibri" w:hAnsi="Calibri" w:cs="Calibri"/>
          <w:b/>
          <w:bCs/>
        </w:rPr>
      </w:pPr>
      <w:r>
        <w:rPr>
          <w:rFonts w:ascii="Calibri" w:hAnsi="Calibri" w:cs="Calibri"/>
          <w:bCs/>
        </w:rPr>
        <w:t>Nous</w:t>
      </w:r>
      <w:r w:rsidR="00AA3563" w:rsidRPr="00C763C9">
        <w:rPr>
          <w:rFonts w:ascii="Calibri" w:hAnsi="Calibri" w:cs="Calibri"/>
          <w:bCs/>
        </w:rPr>
        <w:t xml:space="preserve"> vous prions d’agréer, Madame, Monsieur, nos salutations distinguées.</w:t>
      </w:r>
    </w:p>
    <w:sectPr w:rsidR="00F666FD" w:rsidSect="00037033">
      <w:footerReference w:type="default" r:id="rId9"/>
      <w:pgSz w:w="11906" w:h="16838"/>
      <w:pgMar w:top="1417" w:right="1133" w:bottom="709" w:left="127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82895" w14:textId="77777777" w:rsidR="008045C8" w:rsidRDefault="008045C8" w:rsidP="00853013">
      <w:pPr>
        <w:spacing w:after="0" w:line="240" w:lineRule="auto"/>
      </w:pPr>
      <w:r>
        <w:separator/>
      </w:r>
    </w:p>
  </w:endnote>
  <w:endnote w:type="continuationSeparator" w:id="0">
    <w:p w14:paraId="5062002F" w14:textId="77777777" w:rsidR="008045C8" w:rsidRDefault="008045C8" w:rsidP="00853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serrat">
    <w:altName w:val="Cambria"/>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A26F5" w14:textId="197A98C8" w:rsidR="00853013" w:rsidRDefault="009C321F">
    <w:pPr>
      <w:pStyle w:val="Pieddepage"/>
      <w:jc w:val="center"/>
      <w:rPr>
        <w:caps/>
        <w:color w:val="156082" w:themeColor="accent1"/>
      </w:rPr>
    </w:pPr>
    <w:r>
      <w:rPr>
        <w:caps/>
        <w:color w:val="156082" w:themeColor="accent1"/>
      </w:rPr>
      <w:t xml:space="preserve"> </w:t>
    </w:r>
  </w:p>
  <w:p w14:paraId="663695A1" w14:textId="77777777" w:rsidR="00853013" w:rsidRDefault="008530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0D7A3" w14:textId="77777777" w:rsidR="008045C8" w:rsidRDefault="008045C8" w:rsidP="00853013">
      <w:pPr>
        <w:spacing w:after="0" w:line="240" w:lineRule="auto"/>
      </w:pPr>
      <w:r>
        <w:separator/>
      </w:r>
    </w:p>
  </w:footnote>
  <w:footnote w:type="continuationSeparator" w:id="0">
    <w:p w14:paraId="54D93A35" w14:textId="77777777" w:rsidR="008045C8" w:rsidRDefault="008045C8" w:rsidP="00853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559B4"/>
    <w:multiLevelType w:val="hybridMultilevel"/>
    <w:tmpl w:val="928EEDD6"/>
    <w:lvl w:ilvl="0" w:tplc="B7C23F74">
      <w:start w:val="5"/>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5445A6"/>
    <w:multiLevelType w:val="hybridMultilevel"/>
    <w:tmpl w:val="1476732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C3ECE2DA">
      <w:start w:val="1"/>
      <w:numFmt w:val="lowerLetter"/>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1D230B"/>
    <w:multiLevelType w:val="hybridMultilevel"/>
    <w:tmpl w:val="08AE6600"/>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314B59C2"/>
    <w:multiLevelType w:val="hybridMultilevel"/>
    <w:tmpl w:val="BC7A2E10"/>
    <w:lvl w:ilvl="0" w:tplc="9BBE435E">
      <w:start w:val="1"/>
      <w:numFmt w:val="decimal"/>
      <w:lvlText w:val="%1."/>
      <w:lvlJc w:val="left"/>
      <w:pPr>
        <w:ind w:left="720" w:hanging="360"/>
      </w:pPr>
      <w:rPr>
        <w:rFonts w:hint="default"/>
        <w:i/>
        <w:color w:val="FF000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4540BB5"/>
    <w:multiLevelType w:val="hybridMultilevel"/>
    <w:tmpl w:val="CBA07514"/>
    <w:lvl w:ilvl="0" w:tplc="70D88DC2">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6BAC2432">
      <w:numFmt w:val="bullet"/>
      <w:lvlText w:val=""/>
      <w:lvlJc w:val="left"/>
      <w:pPr>
        <w:ind w:left="2160" w:hanging="360"/>
      </w:pPr>
      <w:rPr>
        <w:rFonts w:ascii="Wingdings" w:eastAsiaTheme="minorHAnsi" w:hAnsi="Wingdings" w:cstheme="minorBidi"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0C4083"/>
    <w:multiLevelType w:val="hybridMultilevel"/>
    <w:tmpl w:val="324CE980"/>
    <w:lvl w:ilvl="0" w:tplc="70D88DC2">
      <w:start w:val="1"/>
      <w:numFmt w:val="bullet"/>
      <w:lvlText w:val="-"/>
      <w:lvlJc w:val="left"/>
      <w:pPr>
        <w:ind w:left="114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77543292"/>
    <w:multiLevelType w:val="hybridMultilevel"/>
    <w:tmpl w:val="274AC252"/>
    <w:lvl w:ilvl="0" w:tplc="9B26AF72">
      <w:numFmt w:val="bullet"/>
      <w:lvlText w:val="-"/>
      <w:lvlJc w:val="left"/>
      <w:pPr>
        <w:ind w:left="720" w:hanging="360"/>
      </w:pPr>
      <w:rPr>
        <w:rFonts w:ascii="Monserrat" w:eastAsia="Times New Roman" w:hAnsi="Monserra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8790F98"/>
    <w:multiLevelType w:val="hybridMultilevel"/>
    <w:tmpl w:val="46C09D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1318230">
    <w:abstractNumId w:val="1"/>
  </w:num>
  <w:num w:numId="2" w16cid:durableId="584455143">
    <w:abstractNumId w:val="4"/>
  </w:num>
  <w:num w:numId="3" w16cid:durableId="1819419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27993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9799010">
    <w:abstractNumId w:val="4"/>
  </w:num>
  <w:num w:numId="6" w16cid:durableId="367991007">
    <w:abstractNumId w:val="0"/>
  </w:num>
  <w:num w:numId="7" w16cid:durableId="1814322566">
    <w:abstractNumId w:val="6"/>
  </w:num>
  <w:num w:numId="8" w16cid:durableId="1219512950">
    <w:abstractNumId w:val="3"/>
  </w:num>
  <w:num w:numId="9" w16cid:durableId="1681086387">
    <w:abstractNumId w:val="7"/>
  </w:num>
  <w:num w:numId="10" w16cid:durableId="2031564863">
    <w:abstractNumId w:val="2"/>
  </w:num>
  <w:num w:numId="11" w16cid:durableId="2099904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357"/>
    <w:rsid w:val="00033357"/>
    <w:rsid w:val="00037033"/>
    <w:rsid w:val="000575AB"/>
    <w:rsid w:val="000654AF"/>
    <w:rsid w:val="000B7599"/>
    <w:rsid w:val="000C1C64"/>
    <w:rsid w:val="000F2FC7"/>
    <w:rsid w:val="000F5F11"/>
    <w:rsid w:val="00154B2B"/>
    <w:rsid w:val="00186EA1"/>
    <w:rsid w:val="001A7EA5"/>
    <w:rsid w:val="001B665C"/>
    <w:rsid w:val="00206049"/>
    <w:rsid w:val="00246FD2"/>
    <w:rsid w:val="002542B3"/>
    <w:rsid w:val="002700AF"/>
    <w:rsid w:val="003662EB"/>
    <w:rsid w:val="00372AD2"/>
    <w:rsid w:val="004326E8"/>
    <w:rsid w:val="0049086A"/>
    <w:rsid w:val="004D0AF1"/>
    <w:rsid w:val="00556CDD"/>
    <w:rsid w:val="00556D00"/>
    <w:rsid w:val="005B07F0"/>
    <w:rsid w:val="005D16B5"/>
    <w:rsid w:val="005E6551"/>
    <w:rsid w:val="006D0597"/>
    <w:rsid w:val="006E424B"/>
    <w:rsid w:val="006F5EF4"/>
    <w:rsid w:val="0071041A"/>
    <w:rsid w:val="007548B3"/>
    <w:rsid w:val="00760108"/>
    <w:rsid w:val="007E2D95"/>
    <w:rsid w:val="008045C8"/>
    <w:rsid w:val="00811D59"/>
    <w:rsid w:val="00812781"/>
    <w:rsid w:val="00837E86"/>
    <w:rsid w:val="00853013"/>
    <w:rsid w:val="008B08C8"/>
    <w:rsid w:val="008D6F4F"/>
    <w:rsid w:val="008F4473"/>
    <w:rsid w:val="009034C5"/>
    <w:rsid w:val="00962AD5"/>
    <w:rsid w:val="009C321F"/>
    <w:rsid w:val="009C5010"/>
    <w:rsid w:val="009D3E06"/>
    <w:rsid w:val="009E16DB"/>
    <w:rsid w:val="00A1012A"/>
    <w:rsid w:val="00A44823"/>
    <w:rsid w:val="00AA3563"/>
    <w:rsid w:val="00AE71C1"/>
    <w:rsid w:val="00B36950"/>
    <w:rsid w:val="00B4485B"/>
    <w:rsid w:val="00BB1A32"/>
    <w:rsid w:val="00C4691B"/>
    <w:rsid w:val="00C763C9"/>
    <w:rsid w:val="00CD3CDC"/>
    <w:rsid w:val="00CE5B05"/>
    <w:rsid w:val="00D531C5"/>
    <w:rsid w:val="00D7181C"/>
    <w:rsid w:val="00D90264"/>
    <w:rsid w:val="00D93B9B"/>
    <w:rsid w:val="00DE2A4B"/>
    <w:rsid w:val="00DF26C8"/>
    <w:rsid w:val="00E55489"/>
    <w:rsid w:val="00E867DF"/>
    <w:rsid w:val="00EB51C2"/>
    <w:rsid w:val="00ED684C"/>
    <w:rsid w:val="00EF100A"/>
    <w:rsid w:val="00F35952"/>
    <w:rsid w:val="00F36EB9"/>
    <w:rsid w:val="00F6268D"/>
    <w:rsid w:val="00F65456"/>
    <w:rsid w:val="00F666FD"/>
    <w:rsid w:val="00F66B47"/>
    <w:rsid w:val="00F921B1"/>
    <w:rsid w:val="00F97FDE"/>
    <w:rsid w:val="00FE3E9A"/>
    <w:rsid w:val="00FF2D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158E3"/>
  <w15:chartTrackingRefBased/>
  <w15:docId w15:val="{30F8951D-AB2F-497B-937C-FD6F82CB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33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33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3335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3335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3335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3335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3335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3335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3335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3335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3335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3335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3335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3335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3335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3335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3335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33357"/>
    <w:rPr>
      <w:rFonts w:eastAsiaTheme="majorEastAsia" w:cstheme="majorBidi"/>
      <w:color w:val="272727" w:themeColor="text1" w:themeTint="D8"/>
    </w:rPr>
  </w:style>
  <w:style w:type="paragraph" w:styleId="Titre">
    <w:name w:val="Title"/>
    <w:basedOn w:val="Normal"/>
    <w:next w:val="Normal"/>
    <w:link w:val="TitreCar"/>
    <w:uiPriority w:val="10"/>
    <w:qFormat/>
    <w:rsid w:val="000333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3335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3335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3335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33357"/>
    <w:pPr>
      <w:spacing w:before="160"/>
      <w:jc w:val="center"/>
    </w:pPr>
    <w:rPr>
      <w:i/>
      <w:iCs/>
      <w:color w:val="404040" w:themeColor="text1" w:themeTint="BF"/>
    </w:rPr>
  </w:style>
  <w:style w:type="character" w:customStyle="1" w:styleId="CitationCar">
    <w:name w:val="Citation Car"/>
    <w:basedOn w:val="Policepardfaut"/>
    <w:link w:val="Citation"/>
    <w:uiPriority w:val="29"/>
    <w:rsid w:val="00033357"/>
    <w:rPr>
      <w:i/>
      <w:iCs/>
      <w:color w:val="404040" w:themeColor="text1" w:themeTint="BF"/>
    </w:rPr>
  </w:style>
  <w:style w:type="paragraph" w:styleId="Paragraphedeliste">
    <w:name w:val="List Paragraph"/>
    <w:basedOn w:val="Normal"/>
    <w:uiPriority w:val="34"/>
    <w:qFormat/>
    <w:rsid w:val="00033357"/>
    <w:pPr>
      <w:ind w:left="720"/>
      <w:contextualSpacing/>
    </w:pPr>
  </w:style>
  <w:style w:type="character" w:styleId="Accentuationintense">
    <w:name w:val="Intense Emphasis"/>
    <w:basedOn w:val="Policepardfaut"/>
    <w:uiPriority w:val="21"/>
    <w:qFormat/>
    <w:rsid w:val="00033357"/>
    <w:rPr>
      <w:i/>
      <w:iCs/>
      <w:color w:val="0F4761" w:themeColor="accent1" w:themeShade="BF"/>
    </w:rPr>
  </w:style>
  <w:style w:type="paragraph" w:styleId="Citationintense">
    <w:name w:val="Intense Quote"/>
    <w:basedOn w:val="Normal"/>
    <w:next w:val="Normal"/>
    <w:link w:val="CitationintenseCar"/>
    <w:uiPriority w:val="30"/>
    <w:qFormat/>
    <w:rsid w:val="00033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33357"/>
    <w:rPr>
      <w:i/>
      <w:iCs/>
      <w:color w:val="0F4761" w:themeColor="accent1" w:themeShade="BF"/>
    </w:rPr>
  </w:style>
  <w:style w:type="character" w:styleId="Rfrenceintense">
    <w:name w:val="Intense Reference"/>
    <w:basedOn w:val="Policepardfaut"/>
    <w:uiPriority w:val="32"/>
    <w:qFormat/>
    <w:rsid w:val="00033357"/>
    <w:rPr>
      <w:b/>
      <w:bCs/>
      <w:smallCaps/>
      <w:color w:val="0F4761" w:themeColor="accent1" w:themeShade="BF"/>
      <w:spacing w:val="5"/>
    </w:rPr>
  </w:style>
  <w:style w:type="paragraph" w:customStyle="1" w:styleId="Default">
    <w:name w:val="Default"/>
    <w:rsid w:val="00D90264"/>
    <w:pPr>
      <w:autoSpaceDE w:val="0"/>
      <w:autoSpaceDN w:val="0"/>
      <w:adjustRightInd w:val="0"/>
      <w:spacing w:after="0" w:line="240" w:lineRule="auto"/>
    </w:pPr>
    <w:rPr>
      <w:rFonts w:ascii="EUAlbertina" w:hAnsi="EUAlbertina" w:cs="EUAlbertina"/>
      <w:color w:val="000000"/>
      <w:kern w:val="0"/>
      <w:sz w:val="24"/>
      <w:szCs w:val="24"/>
    </w:rPr>
  </w:style>
  <w:style w:type="table" w:styleId="Grilledutableau">
    <w:name w:val="Table Grid"/>
    <w:basedOn w:val="TableauNormal"/>
    <w:uiPriority w:val="39"/>
    <w:rsid w:val="005E6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53013"/>
    <w:pPr>
      <w:tabs>
        <w:tab w:val="center" w:pos="4536"/>
        <w:tab w:val="right" w:pos="9072"/>
      </w:tabs>
      <w:spacing w:after="0" w:line="240" w:lineRule="auto"/>
    </w:pPr>
  </w:style>
  <w:style w:type="character" w:customStyle="1" w:styleId="En-tteCar">
    <w:name w:val="En-tête Car"/>
    <w:basedOn w:val="Policepardfaut"/>
    <w:link w:val="En-tte"/>
    <w:uiPriority w:val="99"/>
    <w:rsid w:val="00853013"/>
  </w:style>
  <w:style w:type="paragraph" w:styleId="Pieddepage">
    <w:name w:val="footer"/>
    <w:basedOn w:val="Normal"/>
    <w:link w:val="PieddepageCar"/>
    <w:uiPriority w:val="99"/>
    <w:unhideWhenUsed/>
    <w:rsid w:val="008530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5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50604">
      <w:bodyDiv w:val="1"/>
      <w:marLeft w:val="0"/>
      <w:marRight w:val="0"/>
      <w:marTop w:val="0"/>
      <w:marBottom w:val="0"/>
      <w:divBdr>
        <w:top w:val="none" w:sz="0" w:space="0" w:color="auto"/>
        <w:left w:val="none" w:sz="0" w:space="0" w:color="auto"/>
        <w:bottom w:val="none" w:sz="0" w:space="0" w:color="auto"/>
        <w:right w:val="none" w:sz="0" w:space="0" w:color="auto"/>
      </w:divBdr>
    </w:div>
    <w:div w:id="455100013">
      <w:bodyDiv w:val="1"/>
      <w:marLeft w:val="0"/>
      <w:marRight w:val="0"/>
      <w:marTop w:val="0"/>
      <w:marBottom w:val="0"/>
      <w:divBdr>
        <w:top w:val="none" w:sz="0" w:space="0" w:color="auto"/>
        <w:left w:val="none" w:sz="0" w:space="0" w:color="auto"/>
        <w:bottom w:val="none" w:sz="0" w:space="0" w:color="auto"/>
        <w:right w:val="none" w:sz="0" w:space="0" w:color="auto"/>
      </w:divBdr>
    </w:div>
    <w:div w:id="855773544">
      <w:bodyDiv w:val="1"/>
      <w:marLeft w:val="0"/>
      <w:marRight w:val="0"/>
      <w:marTop w:val="0"/>
      <w:marBottom w:val="0"/>
      <w:divBdr>
        <w:top w:val="none" w:sz="0" w:space="0" w:color="auto"/>
        <w:left w:val="none" w:sz="0" w:space="0" w:color="auto"/>
        <w:bottom w:val="none" w:sz="0" w:space="0" w:color="auto"/>
        <w:right w:val="none" w:sz="0" w:space="0" w:color="auto"/>
      </w:divBdr>
    </w:div>
    <w:div w:id="1192375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BB53B.59EC06E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301</Words>
  <Characters>1660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Tugdual PAPILLON</dc:creator>
  <cp:keywords/>
  <dc:description/>
  <cp:lastModifiedBy>Communication</cp:lastModifiedBy>
  <cp:revision>3</cp:revision>
  <cp:lastPrinted>2024-02-27T08:36:00Z</cp:lastPrinted>
  <dcterms:created xsi:type="dcterms:W3CDTF">2025-04-24T15:18:00Z</dcterms:created>
  <dcterms:modified xsi:type="dcterms:W3CDTF">2025-04-24T15:26:00Z</dcterms:modified>
</cp:coreProperties>
</file>